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D5" w:rsidRPr="008976A0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2C09D5" w:rsidRPr="008976A0" w:rsidRDefault="00585D85" w:rsidP="002C09D5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54B87">
        <w:rPr>
          <w:rFonts w:ascii="Sakkal Majalla" w:hAnsi="Sakkal Majalla" w:cs="AbdoMaster-Book"/>
          <w:b/>
          <w:bCs/>
          <w:noProof/>
          <w:szCs w:val="20"/>
          <w:rtl/>
        </w:rPr>
        <w:drawing>
          <wp:anchor distT="0" distB="0" distL="114300" distR="114300" simplePos="0" relativeHeight="251659776" behindDoc="0" locked="0" layoutInCell="1" allowOverlap="1" wp14:anchorId="6410C00C" wp14:editId="71A487D7">
            <wp:simplePos x="0" y="0"/>
            <wp:positionH relativeFrom="column">
              <wp:posOffset>190500</wp:posOffset>
            </wp:positionH>
            <wp:positionV relativeFrom="paragraph">
              <wp:posOffset>103505</wp:posOffset>
            </wp:positionV>
            <wp:extent cx="2124075" cy="1409700"/>
            <wp:effectExtent l="0" t="0" r="0" b="0"/>
            <wp:wrapNone/>
            <wp:docPr id="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D5"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البحث العلمي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المدرسة العليا للأساتذة ببوسعادة </w:t>
      </w:r>
      <w:r w:rsidRPr="008976A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المجاهد الفريق أحمد قايد صالح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 التعليم والشهادات والتكوين المتواصل</w:t>
      </w:r>
    </w:p>
    <w:p w:rsidR="002C09D5" w:rsidRPr="008976A0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976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مصلحة التعليم والتربصات والتقييم</w:t>
      </w: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</w:t>
      </w: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right"/>
        <w:rPr>
          <w:rFonts w:ascii="Sakkal Majalla" w:hAnsi="Sakkal Majalla" w:cs="Sakkal Majalla"/>
          <w:b/>
          <w:bCs/>
          <w:rtl/>
          <w:lang w:bidi="ar-DZ"/>
        </w:rPr>
      </w:pPr>
    </w:p>
    <w:p w:rsidR="008707D1" w:rsidRPr="00D62668" w:rsidRDefault="002B5EBF" w:rsidP="00D62668">
      <w:pPr>
        <w:spacing w:line="276" w:lineRule="auto"/>
        <w:jc w:val="center"/>
        <w:rPr>
          <w:rFonts w:ascii="Sakkal Majalla" w:hAnsi="Sakkal Majalla" w:cs="Sakkal Majalla"/>
          <w:b/>
          <w:bCs/>
          <w:sz w:val="96"/>
          <w:szCs w:val="9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96"/>
          <w:szCs w:val="96"/>
          <w:rtl/>
          <w:lang w:bidi="ar-DZ"/>
        </w:rPr>
        <w:t>شبكة ملاحظة النشاط</w:t>
      </w: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550BD0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rtl/>
        </w:rPr>
        <w:pict>
          <v:rect id="_x0000_s1170" style="position:absolute;left:0;text-align:left;margin-left:13.65pt;margin-top:9.95pt;width:510.75pt;height:320.25pt;z-index:251658240" fillcolor="white [3201]" strokecolor="black [3200]" strokeweight="5pt">
            <v:stroke linestyle="thickThin"/>
            <v:shadow color="#868686"/>
            <v:textbox style="mso-next-textbox:#_x0000_s1170">
              <w:txbxContent>
                <w:p w:rsidR="002C09D5" w:rsidRDefault="002C09D5" w:rsidP="002C09D5">
                  <w:pPr>
                    <w:bidi/>
                    <w:rPr>
                      <w:rtl/>
                    </w:rPr>
                  </w:pPr>
                </w:p>
                <w:p w:rsidR="008707D1" w:rsidRDefault="008707D1" w:rsidP="00201F7B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مؤسسة </w:t>
                  </w:r>
                  <w:r w:rsidR="00201F7B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التربص: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585D85" w:rsidRDefault="00585D85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2C09D5" w:rsidRPr="008707D1" w:rsidRDefault="002C09D5" w:rsidP="00585D85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اسم ولقب الطالب:</w:t>
                  </w:r>
                  <w:r w:rsidR="006E49C9" w:rsidRPr="006E49C9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 xml:space="preserve"> </w:t>
                  </w:r>
                  <w:r w:rsidR="006E49C9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(ة)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2C09D5" w:rsidRPr="008707D1" w:rsidRDefault="002C09D5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التخصص: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2C09D5" w:rsidRDefault="008707D1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 w:rsidRPr="008707D1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>الملمح: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8707D1" w:rsidRDefault="008707D1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8707D1" w:rsidRDefault="00732BBB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الأستاذ الم</w:t>
                  </w:r>
                  <w:r w:rsidR="00D62668"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كون</w:t>
                  </w: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>الأستاذ المشرف: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F82367">
                  <w:pPr>
                    <w:tabs>
                      <w:tab w:val="right" w:leader="dot" w:pos="9072"/>
                    </w:tabs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36"/>
                      <w:szCs w:val="36"/>
                      <w:rtl/>
                    </w:rPr>
                    <w:t xml:space="preserve">أقسام التكوين: </w:t>
                  </w:r>
                  <w:r w:rsidR="00F82367"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  <w:tab/>
                  </w:r>
                </w:p>
                <w:p w:rsidR="00D62668" w:rsidRDefault="00D62668" w:rsidP="00D62668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732BBB" w:rsidRDefault="00732BBB" w:rsidP="00732BBB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8707D1" w:rsidRDefault="008707D1" w:rsidP="008707D1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  <w:p w:rsidR="008707D1" w:rsidRPr="008707D1" w:rsidRDefault="008707D1" w:rsidP="008707D1">
                  <w:pPr>
                    <w:bidi/>
                    <w:rPr>
                      <w:rFonts w:ascii="Sakkal Majalla" w:hAnsi="Sakkal Majalla" w:cs="Sakkal Majalla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8976A0">
      <w:pPr>
        <w:spacing w:line="276" w:lineRule="auto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Default="002C09D5" w:rsidP="002C09D5">
      <w:pPr>
        <w:spacing w:line="276" w:lineRule="auto"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C09D5" w:rsidRPr="007E2FB1" w:rsidRDefault="008976A0" w:rsidP="00404D07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السنة الجامعية </w:t>
      </w:r>
      <w:proofErr w:type="gramStart"/>
      <w:r w:rsidR="00404D07">
        <w:rPr>
          <w:rFonts w:ascii="Sakkal Majalla" w:hAnsi="Sakkal Majalla" w:cs="Sakkal Majalla"/>
          <w:sz w:val="36"/>
          <w:szCs w:val="36"/>
        </w:rPr>
        <w:t>…..</w:t>
      </w:r>
      <w:proofErr w:type="gramEnd"/>
      <w:r w:rsidR="00404D07">
        <w:rPr>
          <w:rFonts w:ascii="Sakkal Majalla" w:hAnsi="Sakkal Majalla" w:cs="Sakkal Majalla"/>
          <w:sz w:val="36"/>
          <w:szCs w:val="36"/>
        </w:rPr>
        <w:t>…….</w:t>
      </w:r>
      <w:r>
        <w:rPr>
          <w:rFonts w:ascii="Sakkal Majalla" w:hAnsi="Sakkal Majalla" w:cs="Sakkal Majalla" w:hint="cs"/>
          <w:sz w:val="36"/>
          <w:szCs w:val="36"/>
          <w:rtl/>
        </w:rPr>
        <w:t>/</w:t>
      </w:r>
      <w:r w:rsidR="00404D07">
        <w:rPr>
          <w:rFonts w:ascii="Sakkal Majalla" w:hAnsi="Sakkal Majalla" w:cs="Sakkal Majalla"/>
          <w:sz w:val="36"/>
          <w:szCs w:val="36"/>
        </w:rPr>
        <w:t>……..…..</w:t>
      </w:r>
    </w:p>
    <w:p w:rsidR="005E48BE" w:rsidRPr="00587D1A" w:rsidRDefault="005E48BE" w:rsidP="00082BD0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lastRenderedPageBreak/>
        <w:t xml:space="preserve">أ </w:t>
      </w:r>
      <w:r w:rsidR="00082BD0" w:rsidRPr="00587D1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</w:t>
      </w:r>
      <w:r w:rsidR="00082BD0"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تمهيد وتنشيط القسم</w:t>
      </w:r>
    </w:p>
    <w:p w:rsidR="005E48BE" w:rsidRPr="00587D1A" w:rsidRDefault="005E48BE" w:rsidP="00082BD0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82BD0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يجلب الأستاذ اهتمام المتعلمين قبل الدخول في الموضوع؟</w:t>
      </w:r>
    </w:p>
    <w:p w:rsidR="00BC42C5" w:rsidRPr="002250C8" w:rsidRDefault="00BC42C5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 w:rsid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BC42C5" w:rsidRDefault="002250C8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2261B2" w:rsidRDefault="002261B2" w:rsidP="002261B2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2C09D5" w:rsidRPr="00587D1A" w:rsidRDefault="005E48BE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82BD0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كيف يربط الأستاذ الدرس الحالي بالدرس أو الدروس السابقة </w:t>
      </w:r>
      <w:proofErr w:type="gramStart"/>
      <w:r w:rsidR="00082BD0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 يفصح</w:t>
      </w:r>
      <w:proofErr w:type="gramEnd"/>
      <w:r w:rsidR="00082BD0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عن موضوع الدرس؟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FA663F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F6556" w:rsidRPr="00FA663F" w:rsidRDefault="000F6556" w:rsidP="000F655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2C09D5" w:rsidRPr="00587D1A" w:rsidRDefault="005E48BE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3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82BD0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ينشط الأستاذ القسم ويبعث روح العمل في المتعلمين ويشجع مشاركتهم؟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F6556" w:rsidRDefault="000F6556" w:rsidP="000F655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82BD0" w:rsidRPr="00587D1A" w:rsidRDefault="00082BD0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كيف يحث الأستاذ </w:t>
      </w:r>
      <w:proofErr w:type="spellStart"/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الممتعلمين</w:t>
      </w:r>
      <w:proofErr w:type="spellEnd"/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على:</w:t>
      </w:r>
    </w:p>
    <w:p w:rsidR="00082BD0" w:rsidRPr="002261B2" w:rsidRDefault="00082BD0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طرح الأسئلة بين بعضهم البعض.</w:t>
      </w:r>
    </w:p>
    <w:p w:rsidR="00082BD0" w:rsidRPr="002261B2" w:rsidRDefault="00082BD0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الإجابة عن هذه الأسئلة.</w:t>
      </w:r>
    </w:p>
    <w:p w:rsidR="00082BD0" w:rsidRPr="002261B2" w:rsidRDefault="00082BD0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261B2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تقييم إجابات الآخرين دون وساطة الأستاذ.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B746CC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</w:t>
      </w:r>
    </w:p>
    <w:p w:rsidR="000F6556" w:rsidRDefault="000F6556" w:rsidP="000F655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82BD0" w:rsidRPr="002250C8" w:rsidRDefault="00082BD0" w:rsidP="00082BD0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082BD0" w:rsidRDefault="00082BD0" w:rsidP="00082BD0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</w:t>
      </w:r>
    </w:p>
    <w:p w:rsidR="00082BD0" w:rsidRPr="00B746CC" w:rsidRDefault="00082BD0" w:rsidP="00082BD0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82BD0" w:rsidRPr="002250C8" w:rsidRDefault="00082BD0" w:rsidP="00082BD0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082BD0" w:rsidRDefault="00082BD0" w:rsidP="00082BD0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</w:t>
      </w:r>
    </w:p>
    <w:p w:rsidR="00DE085E" w:rsidRPr="00587D1A" w:rsidRDefault="002261B2" w:rsidP="00082BD0">
      <w:pPr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082BD0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يكافئ الأستاذ المتعلمين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B746CC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</w:t>
      </w:r>
    </w:p>
    <w:p w:rsidR="002261B2" w:rsidRPr="00B746CC" w:rsidRDefault="002261B2" w:rsidP="002261B2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DE085E" w:rsidRPr="00587D1A" w:rsidRDefault="002261B2" w:rsidP="002261B2">
      <w:pPr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6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يتعامل الأستاذ مع أفكار وأجوبة المتعلمين في بناء الدرس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B746CC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</w:t>
      </w:r>
    </w:p>
    <w:p w:rsidR="00587D1A" w:rsidRDefault="00587D1A" w:rsidP="00587D1A">
      <w:pPr>
        <w:spacing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-</w:t>
      </w:r>
      <w:r w:rsidR="00692D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02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-</w:t>
      </w:r>
    </w:p>
    <w:p w:rsidR="00587D1A" w:rsidRPr="00587D1A" w:rsidRDefault="00587D1A" w:rsidP="00587D1A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587D1A" w:rsidRPr="00587D1A" w:rsidRDefault="002261B2" w:rsidP="00587D1A">
      <w:pPr>
        <w:spacing w:line="276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7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يعالج الأستاذ المواقف السلبية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</w:t>
      </w:r>
      <w:r w:rsidR="000F6556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</w:t>
      </w:r>
    </w:p>
    <w:p w:rsidR="000F6556" w:rsidRDefault="000F6556" w:rsidP="000F655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7E2FB1" w:rsidRPr="00587D1A" w:rsidRDefault="002261B2" w:rsidP="002261B2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</w:t>
      </w:r>
      <w:r w:rsidR="00E33187"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 تقديم</w:t>
      </w:r>
      <w:proofErr w:type="gramEnd"/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الدرس</w:t>
      </w:r>
    </w:p>
    <w:p w:rsidR="002261B2" w:rsidRPr="00587D1A" w:rsidRDefault="002261B2" w:rsidP="002261B2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كيف ينتقل الأستاذ من البسيط إلى المعقد؟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0F6556" w:rsidRDefault="000F6556" w:rsidP="000F655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DE085E" w:rsidRPr="00587D1A" w:rsidRDefault="002261B2" w:rsidP="002261B2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يحث الأستاذ المتعلمين على تدعيم محتوى الدرس بأمثلة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E33187" w:rsidRDefault="007E2FB1" w:rsidP="00E33187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</w:t>
      </w:r>
      <w:r w:rsidR="00E33187" w:rsidRPr="00E33187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 xml:space="preserve"> </w:t>
      </w:r>
      <w:r w:rsidR="00E33187"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 w:rsidR="00E33187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="00E33187"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E33187" w:rsidRDefault="007E2FB1" w:rsidP="00E33187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DE085E" w:rsidRPr="00587D1A" w:rsidRDefault="002261B2" w:rsidP="002261B2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يدعم الأستاذ الوسائل التعليمية المناسبة لمحتويات الدرس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E33187" w:rsidRDefault="00E33187" w:rsidP="00E33187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E33187" w:rsidRPr="00587D1A" w:rsidRDefault="00E33187" w:rsidP="00692DF2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4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يستغل الأستاذ الوسائل التعليمية المناسبة لمحتويات الدرس؟</w:t>
      </w:r>
    </w:p>
    <w:p w:rsidR="00DE085E" w:rsidRDefault="00E33187" w:rsidP="00692DF2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E589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 w:rsidRPr="007E589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E331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وكيف يستعمل المتعلم هذه الوسائل؟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7E2FB1" w:rsidRPr="002250C8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7E2FB1" w:rsidRDefault="007E2FB1" w:rsidP="007E2FB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E33187" w:rsidRDefault="00E33187" w:rsidP="00E33187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DE085E" w:rsidRPr="00587D1A" w:rsidRDefault="00E33187" w:rsidP="00E33187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5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يسير الأستاذ الوقت خلال الدرس</w:t>
      </w:r>
      <w:r w:rsidR="00DE085E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E33187" w:rsidRDefault="00E33187" w:rsidP="00E33187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DE085E" w:rsidRPr="00587D1A" w:rsidRDefault="00DE085E" w:rsidP="00E33187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6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33187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ماهي طرق التدريس المعتمدة من طرف الأستاذ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692DF2" w:rsidRDefault="003B1576" w:rsidP="00692DF2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692DF2" w:rsidRPr="00692DF2" w:rsidRDefault="00692DF2" w:rsidP="00692DF2">
      <w:pPr>
        <w:spacing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692DF2">
        <w:rPr>
          <w:rFonts w:ascii="Sakkal Majalla" w:hAnsi="Sakkal Majalla" w:cs="Sakkal Majalla"/>
          <w:b/>
          <w:bCs/>
          <w:sz w:val="36"/>
          <w:szCs w:val="36"/>
          <w:lang w:bidi="ar-DZ"/>
        </w:rPr>
        <w:t>-</w:t>
      </w:r>
      <w:r w:rsidRPr="00692D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0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3</w:t>
      </w:r>
      <w:r w:rsidRPr="00692DF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</w:t>
      </w:r>
    </w:p>
    <w:p w:rsidR="00BE0FFC" w:rsidRDefault="00BE0FFC" w:rsidP="00E33187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BE0FFC" w:rsidRPr="00BE0FFC" w:rsidRDefault="00BE0FFC" w:rsidP="00BE0FFC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bookmarkStart w:id="0" w:name="_GoBack"/>
      <w:bookmarkEnd w:id="0"/>
    </w:p>
    <w:p w:rsidR="00DE085E" w:rsidRPr="00587D1A" w:rsidRDefault="00E33187" w:rsidP="00BE0FFC">
      <w:pPr>
        <w:bidi/>
        <w:spacing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ج</w:t>
      </w:r>
      <w:r w:rsidR="00DE085E"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DE085E" w:rsidRPr="00587D1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–</w:t>
      </w:r>
      <w:r w:rsidR="00DE085E"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تقييم العملية التعليمية التعلمية</w:t>
      </w:r>
      <w:r w:rsidR="00DE085E" w:rsidRPr="00587D1A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:</w:t>
      </w:r>
    </w:p>
    <w:p w:rsidR="003B1576" w:rsidRPr="00587D1A" w:rsidRDefault="00DE085E" w:rsidP="00E33187">
      <w:pPr>
        <w:bidi/>
        <w:spacing w:line="276" w:lineRule="auto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1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="00E33187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أذكر نماذج لأسئلة إيحائية طرحها الأستاذ لمساعدة المتعلمين؟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E33187" w:rsidRDefault="00E33187" w:rsidP="00E33187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DE085E" w:rsidRPr="00587D1A" w:rsidRDefault="00DE085E" w:rsidP="00E33187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2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33187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يحول الأستاذ السؤال من متعلم إلى آخر</w:t>
      </w:r>
      <w:r w:rsidR="00807564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807564" w:rsidRPr="00587D1A" w:rsidRDefault="00807564" w:rsidP="00CD45D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3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هل يطرح الأستاذ أسئلة تستدعي إجابات شخصية؟ وضح ذلك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CD45D1" w:rsidRDefault="00CD45D1" w:rsidP="00CD45D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807564" w:rsidRPr="00587D1A" w:rsidRDefault="00807564" w:rsidP="00CD45D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4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يتعامل الأستاذ مع الإجابات غير متكاملة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807564" w:rsidRPr="00587D1A" w:rsidRDefault="00807564" w:rsidP="00CD45D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5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يتعامل الأستاذ مع الإجابات الخاطئة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CD45D1" w:rsidRPr="00DD5C4A" w:rsidRDefault="003B1576" w:rsidP="00DD5C4A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807564" w:rsidRPr="00587D1A" w:rsidRDefault="00807564" w:rsidP="00CD45D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6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يستخرج الأستاذ أكبر عدد من الأجوبة المتنوعة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CD45D1" w:rsidRDefault="00CD45D1" w:rsidP="00CD45D1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807564" w:rsidRPr="00587D1A" w:rsidRDefault="007E589D" w:rsidP="00CD45D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7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يراقب الأستاذ أكبر عدد من الأجوبة المتنوعة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B746CC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7E589D" w:rsidRPr="00587D1A" w:rsidRDefault="007E589D" w:rsidP="00CD45D1">
      <w:pPr>
        <w:bidi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8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كيف يراقب الأستاذ ويتابع فهم المتعلمين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7E589D" w:rsidRDefault="007E589D" w:rsidP="00CD45D1">
      <w:pPr>
        <w:bidi/>
        <w:spacing w:line="276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E589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587D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كيف </w:t>
      </w:r>
      <w:proofErr w:type="spellStart"/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يحوصل</w:t>
      </w:r>
      <w:proofErr w:type="spellEnd"/>
      <w:r w:rsidR="00CD45D1"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الأستاذ الدرس أو جزء منه عند نهايته</w:t>
      </w:r>
      <w:r w:rsidRPr="00587D1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3B1576" w:rsidRPr="002250C8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</w:t>
      </w:r>
    </w:p>
    <w:p w:rsidR="003B1576" w:rsidRDefault="003B1576" w:rsidP="003B1576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692DF2" w:rsidRDefault="00692DF2" w:rsidP="00692DF2">
      <w:pPr>
        <w:bidi/>
        <w:spacing w:line="360" w:lineRule="auto"/>
        <w:rPr>
          <w:rFonts w:ascii="Sakkal Majalla" w:hAnsi="Sakkal Majalla" w:cs="Sakkal Majalla"/>
          <w:b/>
          <w:bCs/>
          <w:sz w:val="20"/>
          <w:szCs w:val="20"/>
          <w:lang w:bidi="ar-DZ"/>
        </w:rPr>
      </w:pP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</w:t>
      </w:r>
      <w:r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......................................................................................................................</w:t>
      </w:r>
      <w:r w:rsidRPr="002250C8">
        <w:rPr>
          <w:rFonts w:ascii="Sakkal Majalla" w:hAnsi="Sakkal Majalla" w:cs="Sakkal Majalla" w:hint="cs"/>
          <w:b/>
          <w:bCs/>
          <w:sz w:val="20"/>
          <w:szCs w:val="20"/>
          <w:rtl/>
          <w:lang w:bidi="ar-DZ"/>
        </w:rPr>
        <w:t>....................................................................................</w:t>
      </w:r>
    </w:p>
    <w:p w:rsidR="00692DF2" w:rsidRPr="00692DF2" w:rsidRDefault="00692DF2" w:rsidP="00692DF2">
      <w:pPr>
        <w:spacing w:line="276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0</w:t>
      </w:r>
      <w:r>
        <w:rPr>
          <w:rFonts w:ascii="Sakkal Majalla" w:hAnsi="Sakkal Majalla" w:cs="Sakkal Majalla"/>
          <w:b/>
          <w:bCs/>
          <w:sz w:val="36"/>
          <w:szCs w:val="36"/>
          <w:lang w:bidi="ar-DZ"/>
        </w:rPr>
        <w:t>4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</w:t>
      </w:r>
    </w:p>
    <w:sectPr w:rsidR="00692DF2" w:rsidRPr="00692DF2" w:rsidSect="00003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709" w:left="567" w:header="454" w:footer="51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D0" w:rsidRDefault="00550BD0" w:rsidP="00447075">
      <w:r>
        <w:separator/>
      </w:r>
    </w:p>
  </w:endnote>
  <w:endnote w:type="continuationSeparator" w:id="0">
    <w:p w:rsidR="00550BD0" w:rsidRDefault="00550BD0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Master-Book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D0" w:rsidRDefault="00550BD0" w:rsidP="00447075">
      <w:r>
        <w:separator/>
      </w:r>
    </w:p>
  </w:footnote>
  <w:footnote w:type="continuationSeparator" w:id="0">
    <w:p w:rsidR="00550BD0" w:rsidRDefault="00550BD0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75" w:rsidRDefault="00447075" w:rsidP="00447075">
    <w:pPr>
      <w:pStyle w:val="En-tte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1F" w:rsidRDefault="005D12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4DD"/>
    <w:multiLevelType w:val="hybridMultilevel"/>
    <w:tmpl w:val="6A4A05AA"/>
    <w:lvl w:ilvl="0" w:tplc="982C550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43732"/>
    <w:multiLevelType w:val="hybridMultilevel"/>
    <w:tmpl w:val="670CD518"/>
    <w:lvl w:ilvl="0" w:tplc="1396E4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8044E"/>
    <w:multiLevelType w:val="hybridMultilevel"/>
    <w:tmpl w:val="B6DA6FCE"/>
    <w:lvl w:ilvl="0" w:tplc="5DD88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703F9"/>
    <w:multiLevelType w:val="hybridMultilevel"/>
    <w:tmpl w:val="19589C08"/>
    <w:lvl w:ilvl="0" w:tplc="72464D70">
      <w:start w:val="4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792"/>
    <w:rsid w:val="00003C90"/>
    <w:rsid w:val="00010F04"/>
    <w:rsid w:val="00036014"/>
    <w:rsid w:val="0003657D"/>
    <w:rsid w:val="00072DD3"/>
    <w:rsid w:val="00082BD0"/>
    <w:rsid w:val="000B6401"/>
    <w:rsid w:val="000B6857"/>
    <w:rsid w:val="000D04FD"/>
    <w:rsid w:val="000D433D"/>
    <w:rsid w:val="000D51CA"/>
    <w:rsid w:val="000E0F6B"/>
    <w:rsid w:val="000E18D9"/>
    <w:rsid w:val="000E6BC2"/>
    <w:rsid w:val="000E7328"/>
    <w:rsid w:val="000F6556"/>
    <w:rsid w:val="00104379"/>
    <w:rsid w:val="00104FB1"/>
    <w:rsid w:val="001070D5"/>
    <w:rsid w:val="001315DE"/>
    <w:rsid w:val="001410C5"/>
    <w:rsid w:val="00141C5F"/>
    <w:rsid w:val="00142AE5"/>
    <w:rsid w:val="001434D9"/>
    <w:rsid w:val="001631B5"/>
    <w:rsid w:val="001865CD"/>
    <w:rsid w:val="001A721D"/>
    <w:rsid w:val="001B2A7E"/>
    <w:rsid w:val="001E519D"/>
    <w:rsid w:val="00201F7B"/>
    <w:rsid w:val="00202B29"/>
    <w:rsid w:val="00223CFD"/>
    <w:rsid w:val="002250C8"/>
    <w:rsid w:val="002261B2"/>
    <w:rsid w:val="00251883"/>
    <w:rsid w:val="00266E6E"/>
    <w:rsid w:val="002672D8"/>
    <w:rsid w:val="002A2AE3"/>
    <w:rsid w:val="002A6742"/>
    <w:rsid w:val="002A7E1F"/>
    <w:rsid w:val="002B3286"/>
    <w:rsid w:val="002B4212"/>
    <w:rsid w:val="002B5EBF"/>
    <w:rsid w:val="002C09D5"/>
    <w:rsid w:val="002E5B00"/>
    <w:rsid w:val="00315A3D"/>
    <w:rsid w:val="00343521"/>
    <w:rsid w:val="00357B20"/>
    <w:rsid w:val="00386531"/>
    <w:rsid w:val="003A7B1C"/>
    <w:rsid w:val="003B1576"/>
    <w:rsid w:val="003E2A02"/>
    <w:rsid w:val="003F758E"/>
    <w:rsid w:val="00404D07"/>
    <w:rsid w:val="00414ACA"/>
    <w:rsid w:val="00447075"/>
    <w:rsid w:val="00467788"/>
    <w:rsid w:val="00477B7D"/>
    <w:rsid w:val="00491167"/>
    <w:rsid w:val="004928D4"/>
    <w:rsid w:val="004A5D6E"/>
    <w:rsid w:val="004D23DC"/>
    <w:rsid w:val="004F4522"/>
    <w:rsid w:val="00550BD0"/>
    <w:rsid w:val="00585D85"/>
    <w:rsid w:val="00587D1A"/>
    <w:rsid w:val="005B0053"/>
    <w:rsid w:val="005D121F"/>
    <w:rsid w:val="005D1A7C"/>
    <w:rsid w:val="005E1261"/>
    <w:rsid w:val="005E48BE"/>
    <w:rsid w:val="005E4D2A"/>
    <w:rsid w:val="005F1C3B"/>
    <w:rsid w:val="006474EE"/>
    <w:rsid w:val="006578BC"/>
    <w:rsid w:val="0067689E"/>
    <w:rsid w:val="00692DF2"/>
    <w:rsid w:val="006C5A24"/>
    <w:rsid w:val="006D4EA4"/>
    <w:rsid w:val="006E49C9"/>
    <w:rsid w:val="0070169B"/>
    <w:rsid w:val="00706C33"/>
    <w:rsid w:val="00723E55"/>
    <w:rsid w:val="00732BBB"/>
    <w:rsid w:val="00741F78"/>
    <w:rsid w:val="007811CF"/>
    <w:rsid w:val="00793F2F"/>
    <w:rsid w:val="007B7528"/>
    <w:rsid w:val="007E2FB1"/>
    <w:rsid w:val="007E589D"/>
    <w:rsid w:val="007E7C36"/>
    <w:rsid w:val="007F3266"/>
    <w:rsid w:val="0080134A"/>
    <w:rsid w:val="00807564"/>
    <w:rsid w:val="00810A5E"/>
    <w:rsid w:val="00827B32"/>
    <w:rsid w:val="00827F75"/>
    <w:rsid w:val="00831851"/>
    <w:rsid w:val="008338A7"/>
    <w:rsid w:val="00836203"/>
    <w:rsid w:val="0084204D"/>
    <w:rsid w:val="008431A8"/>
    <w:rsid w:val="008707D1"/>
    <w:rsid w:val="00877701"/>
    <w:rsid w:val="00893119"/>
    <w:rsid w:val="008976A0"/>
    <w:rsid w:val="008A2D09"/>
    <w:rsid w:val="008B6C6B"/>
    <w:rsid w:val="008D119D"/>
    <w:rsid w:val="008F5F33"/>
    <w:rsid w:val="00975CA9"/>
    <w:rsid w:val="00983AE8"/>
    <w:rsid w:val="009877A3"/>
    <w:rsid w:val="0099436D"/>
    <w:rsid w:val="009C6358"/>
    <w:rsid w:val="009D0B80"/>
    <w:rsid w:val="00A21568"/>
    <w:rsid w:val="00A24762"/>
    <w:rsid w:val="00A403F3"/>
    <w:rsid w:val="00A557E2"/>
    <w:rsid w:val="00AA1909"/>
    <w:rsid w:val="00AF460D"/>
    <w:rsid w:val="00B01FE9"/>
    <w:rsid w:val="00B07609"/>
    <w:rsid w:val="00B07CC6"/>
    <w:rsid w:val="00B25DF0"/>
    <w:rsid w:val="00B44F97"/>
    <w:rsid w:val="00B528F0"/>
    <w:rsid w:val="00B667A0"/>
    <w:rsid w:val="00B746CC"/>
    <w:rsid w:val="00B97AAC"/>
    <w:rsid w:val="00BB67E3"/>
    <w:rsid w:val="00BC42C5"/>
    <w:rsid w:val="00BE0FFC"/>
    <w:rsid w:val="00BE5414"/>
    <w:rsid w:val="00BE7D6C"/>
    <w:rsid w:val="00BF3D58"/>
    <w:rsid w:val="00C36BC3"/>
    <w:rsid w:val="00C949BC"/>
    <w:rsid w:val="00CB46A3"/>
    <w:rsid w:val="00CC1B4F"/>
    <w:rsid w:val="00CD1605"/>
    <w:rsid w:val="00CD250B"/>
    <w:rsid w:val="00CD45D1"/>
    <w:rsid w:val="00CD7792"/>
    <w:rsid w:val="00CE3C40"/>
    <w:rsid w:val="00CF4986"/>
    <w:rsid w:val="00D26898"/>
    <w:rsid w:val="00D40795"/>
    <w:rsid w:val="00D40C50"/>
    <w:rsid w:val="00D50964"/>
    <w:rsid w:val="00D526AF"/>
    <w:rsid w:val="00D62668"/>
    <w:rsid w:val="00D867AB"/>
    <w:rsid w:val="00DA4F49"/>
    <w:rsid w:val="00DA5A40"/>
    <w:rsid w:val="00DD0E47"/>
    <w:rsid w:val="00DD2D73"/>
    <w:rsid w:val="00DD5C4A"/>
    <w:rsid w:val="00DE085E"/>
    <w:rsid w:val="00DF60B1"/>
    <w:rsid w:val="00E33187"/>
    <w:rsid w:val="00E508ED"/>
    <w:rsid w:val="00E628DB"/>
    <w:rsid w:val="00E74D0E"/>
    <w:rsid w:val="00EB4A65"/>
    <w:rsid w:val="00EC6350"/>
    <w:rsid w:val="00EC786F"/>
    <w:rsid w:val="00EF0A62"/>
    <w:rsid w:val="00F21153"/>
    <w:rsid w:val="00F22BA8"/>
    <w:rsid w:val="00F27449"/>
    <w:rsid w:val="00F37928"/>
    <w:rsid w:val="00F51317"/>
    <w:rsid w:val="00F61B39"/>
    <w:rsid w:val="00F80899"/>
    <w:rsid w:val="00F819DF"/>
    <w:rsid w:val="00F82367"/>
    <w:rsid w:val="00F943B7"/>
    <w:rsid w:val="00FA268F"/>
    <w:rsid w:val="00FA663F"/>
    <w:rsid w:val="00FB4465"/>
    <w:rsid w:val="00FC336B"/>
    <w:rsid w:val="00FC35B4"/>
    <w:rsid w:val="00FE45B8"/>
    <w:rsid w:val="00FE71EE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  <w15:docId w15:val="{FB4B8043-8DB0-4A0B-ACDA-386BF90B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D7792"/>
    <w:pPr>
      <w:keepNext/>
      <w:bidi/>
      <w:outlineLvl w:val="0"/>
    </w:pPr>
    <w:rPr>
      <w:b/>
      <w:bCs/>
      <w:lang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CD7792"/>
    <w:pPr>
      <w:keepNext/>
      <w:bidi/>
      <w:outlineLvl w:val="1"/>
    </w:pPr>
    <w:rPr>
      <w:rFonts w:cs="Arabic Transparent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D7792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customStyle="1" w:styleId="Titre2Car">
    <w:name w:val="Titre 2 Car"/>
    <w:basedOn w:val="Policepardfaut"/>
    <w:link w:val="Titre2"/>
    <w:rsid w:val="00CD7792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Titre">
    <w:name w:val="Title"/>
    <w:basedOn w:val="Normal"/>
    <w:link w:val="TitreCar"/>
    <w:qFormat/>
    <w:rsid w:val="00CE3C40"/>
    <w:pPr>
      <w:jc w:val="center"/>
    </w:pPr>
    <w:rPr>
      <w:noProof/>
      <w:sz w:val="36"/>
      <w:szCs w:val="36"/>
    </w:rPr>
  </w:style>
  <w:style w:type="character" w:customStyle="1" w:styleId="TitreCar">
    <w:name w:val="Titre Car"/>
    <w:basedOn w:val="Policepardfaut"/>
    <w:link w:val="Titre"/>
    <w:rsid w:val="00CE3C40"/>
    <w:rPr>
      <w:rFonts w:ascii="Times New Roman" w:eastAsia="Times New Roman" w:hAnsi="Times New Roman" w:cs="Times New Roman"/>
      <w:noProof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6474EE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4707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470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4707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0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D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DF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DF60B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4155-5BF2-4B9A-A560-0FE4FA29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2920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ensc</Company>
  <LinksUpToDate>false</LinksUpToDate>
  <CharactersWithSpaces>18943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faouzia</dc:creator>
  <cp:keywords/>
  <dc:description/>
  <cp:lastModifiedBy>2019</cp:lastModifiedBy>
  <cp:revision>100</cp:revision>
  <cp:lastPrinted>2025-10-07T08:47:00Z</cp:lastPrinted>
  <dcterms:created xsi:type="dcterms:W3CDTF">2009-12-06T13:18:00Z</dcterms:created>
  <dcterms:modified xsi:type="dcterms:W3CDTF">2025-12-04T10:59:00Z</dcterms:modified>
</cp:coreProperties>
</file>